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1A" w:rsidRPr="00263776" w:rsidRDefault="0058471A" w:rsidP="0058471A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Załącznik nr 2 do SIWZ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:rsidR="0058471A" w:rsidRPr="00263776" w:rsidRDefault="0058471A" w:rsidP="0058471A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:rsidR="0058471A" w:rsidRPr="00263776" w:rsidRDefault="0058471A" w:rsidP="0058471A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:rsidR="0058471A" w:rsidRPr="00263776" w:rsidRDefault="0058471A" w:rsidP="0058471A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Wykonawca: 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(pełna nazwa / firma, adres, w zależności 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od podmiotu: NIP/PESEL, KRS/</w:t>
      </w:r>
      <w:proofErr w:type="spellStart"/>
      <w:r w:rsidRPr="00263776">
        <w:rPr>
          <w:rFonts w:ascii="Arial Narrow" w:eastAsia="TTE17FFBD0t00" w:hAnsi="Arial Narrow" w:cs="Times New Roman"/>
          <w:sz w:val="18"/>
          <w:szCs w:val="22"/>
        </w:rPr>
        <w:t>CEiDG</w:t>
      </w:r>
      <w:proofErr w:type="spellEnd"/>
      <w:r w:rsidRPr="00263776">
        <w:rPr>
          <w:rFonts w:ascii="Arial Narrow" w:eastAsia="TTE17FFBD0t00" w:hAnsi="Arial Narrow" w:cs="Times New Roman"/>
          <w:sz w:val="18"/>
          <w:szCs w:val="22"/>
        </w:rPr>
        <w:t>)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reprezentowany przez: 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(imię, nazwisko, stanowisko/ podstawa 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do reprezentowania)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OŚWIADCZENIE WYKONAWCY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Składane na podstawie art. 26 ust. 6 ustawy z dnia 29 stycznia 2004 r. Prawo zamówień publicznych (dalej jako: PZP)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Oświadczam, że dokumenty potwierdzające brak podstaw do wykluczenia na podstawie art. 24 ust. 5 pkt 1 PZP, Zamawiający może uzyskać za pomocą bezpłatnych i ogólnodostępnych baz danych, pod adresem internetowym: 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Cs w:val="22"/>
        </w:rPr>
      </w:pP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ind w:firstLine="708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04598" wp14:editId="2E9ACB29">
                <wp:simplePos x="0" y="0"/>
                <wp:positionH relativeFrom="column">
                  <wp:posOffset>85477</wp:posOffset>
                </wp:positionH>
                <wp:positionV relativeFrom="paragraph">
                  <wp:posOffset>49972</wp:posOffset>
                </wp:positionV>
                <wp:extent cx="230587" cy="159026"/>
                <wp:effectExtent l="0" t="0" r="17145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7" cy="159026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5" o:spid="_x0000_s1026" style="position:absolute;margin-left:6.75pt;margin-top:3.95pt;width:18.15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9nZhQIAAFsFAAAOAAAAZHJzL2Uyb0RvYy54bWysVMlu2zAQvRfoPxC8N5LcKIsROTASpCgQ&#10;JEaTImeGImMhFIclx1vv/bN8WIeULLupT0Uv1Izmzb5cXK5bw5bKhwZsxYujnDNlJdSNfan498eb&#10;T2ecBRS2FgasqvhGBX45+fjhYuXGagRzMLXyjIzYMF65is8R3TjLgpyrVoQjcMqSUINvBRLrX7La&#10;ixVZb002yvOTbAW+dh6kCoH+XndCPkn2tVYS77UOCpmpOMWG6fXpfY5vNrkQ4xcv3LyRfRjiH6Jo&#10;RWPJ6WDqWqBgC9/8ZaptpIcAGo8ktBlo3UiVcqBsivxdNg9z4VTKhYoT3FCm8P/MyrvlzLOmrnjJ&#10;mRUttWhGASK8vv1CVsb6rFwYE+zBzXzPBSJjsmvt2/ilNNg61XQz1FStkUn6Ofqcl2ennEkSFeV5&#10;PjqJNrOdsvMBvyhoWSQq7qllqZJieRuwg24h0ZexbFXx83JUJlQA09Q3jTFRlqZGXRnPloL6jeui&#10;97WHIs/GUgAxqy6PROHGqM78N6WpHjHyzkGcxJ1NIaWymOqSLBE6qmmKYFAsDika3AbTY6OaShM6&#10;KOaHFP/0OGgkr2BxUG4bC/6Qgfp18Nzht9l3Ocf0n6He0Bh46PYjOHnTUDduRcCZ8LQQtDq05HhP&#10;jzZADYCe4mwO/ueh/xFPc0pSzla0YBUPPxbCK87MV0sTfF4cH8eNTMxxeToixu9LnvcldtFeAfW0&#10;oHPiZCIjHs2W1B7aJ7oF0+iVRMJK8l1xiX7LXGG3+HRNpJpOE4y20Am8tQ9ORuOxqnHaHtdPwrt+&#10;JJFm+Q62yyjG7yazw0ZNC9MFgm7S2O7q2tebNjgNfn9t4onY5xNqdxMnvwEAAP//AwBQSwMEFAAG&#10;AAgAAAAhANIHgm/cAAAABgEAAA8AAABkcnMvZG93bnJldi54bWxMj81OwzAQhO9IvIO1SNyoQwol&#10;CXGqCpUrKC0SVyfe/NB4HcVuG3h6llM5jmY0802+nu0gTjj53pGC+0UEAql2pqdWwcf+9S4B4YMm&#10;owdHqOAbPayL66tcZ8adqcTTLrSCS8hnWkEXwphJ6esOrfYLNyKx17jJ6sByaqWZ9JnL7SDjKFpJ&#10;q3vihU6P+NJhfdgdrYLtV9xU+0805fS22ZY/q+Tw3iRK3d7Mm2cQAedwCcMfPqNDwUyVO5LxYmC9&#10;fOSkgqcUBNsPKR+pFCzjFGSRy//4xS8AAAD//wMAUEsBAi0AFAAGAAgAAAAhALaDOJL+AAAA4QEA&#10;ABMAAAAAAAAAAAAAAAAAAAAAAFtDb250ZW50X1R5cGVzXS54bWxQSwECLQAUAAYACAAAACEAOP0h&#10;/9YAAACUAQAACwAAAAAAAAAAAAAAAAAvAQAAX3JlbHMvLnJlbHNQSwECLQAUAAYACAAAACEAgkPZ&#10;2YUCAABbBQAADgAAAAAAAAAAAAAAAAAuAgAAZHJzL2Uyb0RvYy54bWxQSwECLQAUAAYACAAAACEA&#10;0geCb9wAAAAGAQAADwAAAAAAAAAAAAAAAADfBAAAZHJzL2Rvd25yZXYueG1sUEsFBgAAAAAEAAQA&#10;8wAAAOgFAAAAAA==&#10;" fillcolor="white [3201]" strokecolor="black [3213]"/>
            </w:pict>
          </mc:Fallback>
        </mc:AlternateConten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- dotyczy podmiotów wpisanych do Krajowego Rejestru Sądowego (KRS) </w:t>
      </w:r>
    </w:p>
    <w:p w:rsidR="0058471A" w:rsidRPr="00263776" w:rsidRDefault="0058471A" w:rsidP="0058471A">
      <w:pPr>
        <w:pStyle w:val="Standard"/>
        <w:ind w:left="720"/>
        <w:rPr>
          <w:rFonts w:ascii="Arial Narrow" w:eastAsia="TTE17FFBD0t00" w:hAnsi="Arial Narrow" w:cs="Times New Roman"/>
          <w:sz w:val="22"/>
          <w:szCs w:val="22"/>
        </w:rPr>
      </w:pPr>
      <w:hyperlink r:id="rId8" w:history="1">
        <w:r w:rsidRPr="00263776">
          <w:rPr>
            <w:rStyle w:val="Hipercze"/>
            <w:rFonts w:ascii="Arial Narrow" w:eastAsia="TTE17FFBD0t00" w:hAnsi="Arial Narrow" w:cs="Times New Roman"/>
            <w:sz w:val="22"/>
            <w:szCs w:val="22"/>
          </w:rPr>
          <w:t>https://ekrs.ms.gov.pl/web/wyszukiwarka-krs/strona-glowna</w:t>
        </w:r>
      </w:hyperlink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ind w:firstLine="708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0AFCD" wp14:editId="1514FF07">
                <wp:simplePos x="0" y="0"/>
                <wp:positionH relativeFrom="column">
                  <wp:posOffset>86360</wp:posOffset>
                </wp:positionH>
                <wp:positionV relativeFrom="paragraph">
                  <wp:posOffset>22860</wp:posOffset>
                </wp:positionV>
                <wp:extent cx="230505" cy="158750"/>
                <wp:effectExtent l="0" t="0" r="17145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5875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6.8pt;margin-top:1.8pt;width:18.15pt;height:1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Yk0hwIAAFsFAAAOAAAAZHJzL2Uyb0RvYy54bWysVMlu2zAQvRfoPxC8N5LcKIsROTASpCgQ&#10;JEaTImeGImMhFIclx1vv/bN8WIeULLupT0Uv0gznzb5cXK5bw5bKhwZsxYujnDNlJdSNfan498eb&#10;T2ecBRS2FgasqvhGBX45+fjhYuXGagRzMLXyjIzYMF65is8R3TjLgpyrVoQjcMqSUINvBRLrX7La&#10;ixVZb002yvOTbAW+dh6kCoFerzshnyT7WiuJ91oHhcxUnGLD9PXp+xy/2eRCjF+8cPNG9mGIf4ii&#10;FY0lp4Opa4GCLXzzl6m2kR4CaDyS0GagdSNVyoGyKfJ32TzMhVMpFypOcEOZwv8zK++WM8+auuIn&#10;nFnRUotmFCDC69svZCexPisXxgR7cDPfc4HImOxa+zb+KQ22TjXdDDVVa2SSHkef8zIvOZMkKsqz&#10;0zLVPNspOx/wi4KWRaLinlqWKimWtwHJIUG3kOjLWLaq+Hk5KhMqgGnqm8aYKEtTo66MZ0tB/cZ1&#10;EeMnA3so4oylx5hVl0eicGNUZ/6b0lSPGHnnIE7izqaQUlkse7vGEjqqaYpgUCwOKRrcBtNjo5pK&#10;Ezoo5ocU//Q4aCSvYHFQbhsL/pCB+nXw3OG32Xc5x/Sfod7QGHjo9iM4edNQN25FwJnwtBC0OrTk&#10;eE8fbYAaAD3F2Rz8z0PvEU9zSlLOVrRgFQ8/FsIrzsxXSxN8Xhwfx41MzHF5OiLG70ue9yV20V4B&#10;9bSgc+JkIiMezZbUHtonugXT6JVEwkryXXGJfstcYbf4dE2kmk4TjLbQCby1D05G47Gqcdoe10/C&#10;u34kkWb5DrbLKMbvJrPDRk0L0wWCbtLY7ura15s2OA1jf23iidjnE2p3Eye/AQAA//8DAFBLAwQU&#10;AAYACAAAACEAp7Y5Q9sAAAAGAQAADwAAAGRycy9kb3ducmV2LnhtbEyOzU7DMBCE70i8g7WVuFGn&#10;AUVpiFNVqFxBaZG4OvHmh8brKHbbwNOzPdHTaDSjmS/fzHYQZ5x870jBahmBQKqd6alV8Hl4e0xB&#10;+KDJ6MERKvhBD5vi/i7XmXEXKvG8D63gEfKZVtCFMGZS+rpDq/3SjUicNW6yOrCdWmkmfeFxO8g4&#10;ihJpdU/80OkRXzusj/uTVbD7jpvq8IWmnN63u/I3SY8fTarUw2LevoAIOIf/MlzxGR0KZqrciYwX&#10;A/unhJsKrsLx83oNolIQpwnIIpe3+MUfAAAA//8DAFBLAQItABQABgAIAAAAIQC2gziS/gAAAOEB&#10;AAATAAAAAAAAAAAAAAAAAAAAAABbQ29udGVudF9UeXBlc10ueG1sUEsBAi0AFAAGAAgAAAAhADj9&#10;If/WAAAAlAEAAAsAAAAAAAAAAAAAAAAALwEAAF9yZWxzLy5yZWxzUEsBAi0AFAAGAAgAAAAhAD2l&#10;iTSHAgAAWwUAAA4AAAAAAAAAAAAAAAAALgIAAGRycy9lMm9Eb2MueG1sUEsBAi0AFAAGAAgAAAAh&#10;AKe2OUPbAAAABgEAAA8AAAAAAAAAAAAAAAAA4QQAAGRycy9kb3ducmV2LnhtbFBLBQYAAAAABAAE&#10;APMAAADpBQAAAAA=&#10;" fillcolor="white [3201]" strokecolor="black [3213]"/>
            </w:pict>
          </mc:Fallback>
        </mc:AlternateContent>
      </w:r>
      <w:r w:rsidRPr="00263776">
        <w:rPr>
          <w:rFonts w:ascii="Arial Narrow" w:eastAsia="TTE17FFBD0t00" w:hAnsi="Arial Narrow" w:cs="Times New Roman"/>
          <w:sz w:val="22"/>
          <w:szCs w:val="22"/>
        </w:rPr>
        <w:t>– dotyczy podmiotów wpisanych do Centralnej Ewidencji i Informacji o Działalności Gospodarczej (</w:t>
      </w:r>
      <w:proofErr w:type="spellStart"/>
      <w:r w:rsidRPr="00263776">
        <w:rPr>
          <w:rFonts w:ascii="Arial Narrow" w:eastAsia="TTE17FFBD0t00" w:hAnsi="Arial Narrow" w:cs="Times New Roman"/>
          <w:sz w:val="22"/>
          <w:szCs w:val="22"/>
        </w:rPr>
        <w:t>CEiDG</w:t>
      </w:r>
      <w:proofErr w:type="spellEnd"/>
      <w:r w:rsidRPr="00263776">
        <w:rPr>
          <w:rFonts w:ascii="Arial Narrow" w:eastAsia="TTE17FFBD0t00" w:hAnsi="Arial Narrow" w:cs="Times New Roman"/>
          <w:sz w:val="22"/>
          <w:szCs w:val="22"/>
        </w:rPr>
        <w:t>)</w:t>
      </w:r>
    </w:p>
    <w:p w:rsidR="0058471A" w:rsidRPr="00263776" w:rsidRDefault="0058471A" w:rsidP="0058471A">
      <w:pPr>
        <w:pStyle w:val="Standard"/>
        <w:ind w:left="720"/>
        <w:rPr>
          <w:rFonts w:ascii="Arial Narrow" w:eastAsia="TTE17FFBD0t00" w:hAnsi="Arial Narrow" w:cs="Times New Roman"/>
          <w:sz w:val="22"/>
          <w:szCs w:val="22"/>
        </w:rPr>
      </w:pPr>
      <w:hyperlink r:id="rId9" w:history="1">
        <w:r w:rsidRPr="00263776">
          <w:rPr>
            <w:rStyle w:val="Hipercze"/>
            <w:rFonts w:ascii="Arial Narrow" w:eastAsia="TTE17FFBD0t00" w:hAnsi="Arial Narrow" w:cs="Times New Roman"/>
            <w:sz w:val="22"/>
            <w:szCs w:val="22"/>
          </w:rPr>
          <w:t>https://prod.ceidg.gov.pl/CEIDG/CEIDG.Public.UI/Search.aspx</w:t>
        </w:r>
      </w:hyperlink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861D1" wp14:editId="481D8A8F">
                <wp:simplePos x="0" y="0"/>
                <wp:positionH relativeFrom="column">
                  <wp:posOffset>87630</wp:posOffset>
                </wp:positionH>
                <wp:positionV relativeFrom="paragraph">
                  <wp:posOffset>156845</wp:posOffset>
                </wp:positionV>
                <wp:extent cx="230505" cy="158750"/>
                <wp:effectExtent l="0" t="0" r="17145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5875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6.9pt;margin-top:12.35pt;width:18.15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f4KiAIAAFsFAAAOAAAAZHJzL2Uyb0RvYy54bWysVM1u2zAMvg/YOwi6r46zemmDOkXQosOA&#10;og3WDj2rstQYlUVNYuJk973ZHmyU7DhZl9Owi02KH/9/Li43jWFr5UMNtuT5yYgzZSVUtX0p+bfH&#10;mw9nnAUUthIGrCr5VgV+OXv/7qJ1UzWGJZhKeUZGbJi2ruRLRDfNsiCXqhHhBJyyJNTgG4HE+pes&#10;8qIl643JxqPRp6wFXzkPUoVAr9edkM+Sfa2VxHutg0JmSk6xYfr69H2O32x2IaYvXrhlLfswxD9E&#10;0YjaktPB1LVAwVa+/stUU0sPATSeSGgy0LqWKuVA2eSjN9k8LIVTKRcqTnBDmcL/Myvv1gvP6qrk&#10;E86saKhFCwoQ4fXXT2STWJ/WhSnBHtzC91wgMia70b6Jf0qDbVJNt0NN1QaZpMfxx1ExKjiTJMqL&#10;s0mRap7tlZ0P+FlBwyJRck8tS5UU69uA5JCgO0j0ZSxrS35ejIuECmDq6qY2JsrS1Kgr49laUL9x&#10;k8f4ycABijhj6TFm1eWRKNwa1Zn/qjTVI0beOYiTuLcppFQWi96usYSOapoiGBTzY4oGd8H02Kim&#10;0oQOiqNjin96HDSSV7A4KDe1BX/MQPU6eO7wu+y7nGP6z1BtaQw8dPsRnLypqRu3IuBCeFoIWh1a&#10;crynjzZADYCe4mwJ/sex94inOSUpZy0tWMnD95XwijPzxdIEn+enp3EjE3NaTMbE+EPJ86HErpor&#10;oJ7mdE6cTGTEo9mR2kPzRLdgHr2SSFhJvksu0e+YK+wWn66JVPN5gtEWOoG39sHJaDxWNU7b4+ZJ&#10;eNePJNIs38FuGcX0zWR22KhpYb5C0HUa231d+3rTBqdh7K9NPBGHfELtb+LsNwAAAP//AwBQSwME&#10;FAAGAAgAAAAhAFhduTzdAAAABwEAAA8AAABkcnMvZG93bnJldi54bWxMzs1OwzAQBOA7Eu9gLRI3&#10;6jSUNk3jVBUqV1BaJK5OvPmh8TqK3Tbw9CwnOI5mNftl28n24oKj7xwpmM8iEEiVMx01Ct6PLw8J&#10;CB80Gd07QgVf6GGb395kOjXuSgVeDqERPEI+1QraEIZUSl+1aLWfuQGJu9qNVgeOYyPNqK88bnsZ&#10;R9FSWt0Rf2j1gM8tVqfD2SrYf8Z1efxAU4yvu33xvUxOb3Wi1P3dtNuACDiFv2P45TMdcjaV7kzG&#10;i57zI8uDgnixAsH9UzQHUSpYrFcg80z+9+c/AAAA//8DAFBLAQItABQABgAIAAAAIQC2gziS/gAA&#10;AOEBAAATAAAAAAAAAAAAAAAAAAAAAABbQ29udGVudF9UeXBlc10ueG1sUEsBAi0AFAAGAAgAAAAh&#10;ADj9If/WAAAAlAEAAAsAAAAAAAAAAAAAAAAALwEAAF9yZWxzLy5yZWxzUEsBAi0AFAAGAAgAAAAh&#10;AJiR/gqIAgAAWwUAAA4AAAAAAAAAAAAAAAAALgIAAGRycy9lMm9Eb2MueG1sUEsBAi0AFAAGAAgA&#10;AAAhAFhduTzdAAAABwEAAA8AAAAAAAAAAAAAAAAA4gQAAGRycy9kb3ducmV2LnhtbFBLBQYAAAAA&#10;BAAEAPMAAADsBQAAAAA=&#10;" fillcolor="white [3201]" strokecolor="black [3213]"/>
            </w:pict>
          </mc:Fallback>
        </mc:AlternateContent>
      </w:r>
    </w:p>
    <w:p w:rsidR="0058471A" w:rsidRPr="00263776" w:rsidRDefault="0058471A" w:rsidP="0058471A">
      <w:pPr>
        <w:pStyle w:val="Standard"/>
        <w:ind w:firstLine="708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– wpisać odpowiedni adres internetowy w przypadku innych baz danych niż wyżej wskazane: </w:t>
      </w:r>
    </w:p>
    <w:p w:rsidR="0058471A" w:rsidRPr="00263776" w:rsidRDefault="0058471A" w:rsidP="0058471A">
      <w:pPr>
        <w:pStyle w:val="Standard"/>
        <w:ind w:firstLine="708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………………………………………………………………………..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Cs w:val="22"/>
        </w:rPr>
      </w:pPr>
      <w:r w:rsidRPr="00263776">
        <w:rPr>
          <w:rFonts w:ascii="Arial Narrow" w:eastAsia="TTE17FFBD0t00" w:hAnsi="Arial Narrow" w:cs="Times New Roman"/>
          <w:szCs w:val="22"/>
        </w:rPr>
        <w:t>(proszę o wybranie i zaznaczenie „X” właściwej opcji dla danego rodzaju Wykonawcy)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W związku z powyższym wnoszę o samodzielne pobranie przez Zamawiającego dokumentów potwierdzających brak podstaw do wykluczenia na podstawie art. 24 ust. 5 pkt 1 PZP, z ww. bazy danych. 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ind w:firstLine="426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58471A" w:rsidRPr="00263776" w:rsidRDefault="0058471A" w:rsidP="0058471A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58471A" w:rsidRPr="00263776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58471A" w:rsidRPr="00263776" w:rsidRDefault="0058471A" w:rsidP="0058471A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58471A" w:rsidRPr="00263776" w:rsidRDefault="0058471A" w:rsidP="0058471A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58471A" w:rsidRPr="00263776" w:rsidRDefault="0058471A" w:rsidP="0058471A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  <w:bookmarkStart w:id="0" w:name="_GoBack"/>
      <w:bookmarkEnd w:id="0"/>
    </w:p>
    <w:p w:rsidR="0058471A" w:rsidRPr="00E23607" w:rsidRDefault="0058471A" w:rsidP="0058471A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*Oświadczenie fakultatywne. Zgodnie z § 10 ust. 1 rozporządzenia Ministra Rozwoju z dnia 26 lipca 2016 r. w sprawie rodzajów dokumentów, jakich może żądać Zamawiający od Wykonawcy w postępowaniu o udzielenie zamówienia (Dz.U. z 2016 r. poz. 1126): W przypadku wskazania przez Wykonawcę dostępności oświadczeń lub dokumentów, o których mowa w § 2, § 5 i § 7 ww. rozporządzenia, w formie elektronicznej pod określonymi adresami internetowymi ogólnodostępnych i bezpłatnych baz danych, Zamawiający pobiera samodzielnie z tych baz danych wskazane przez Wykonawcę oświadczenia lub dokumenty. </w:t>
      </w:r>
    </w:p>
    <w:p w:rsidR="00963EE5" w:rsidRPr="0058471A" w:rsidRDefault="00963EE5" w:rsidP="0058471A"/>
    <w:sectPr w:rsidR="00963EE5" w:rsidRPr="0058471A" w:rsidSect="00972CA0">
      <w:headerReference w:type="default" r:id="rId10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79" w:rsidRDefault="00E87D79" w:rsidP="00972CA0">
      <w:pPr>
        <w:spacing w:after="0" w:line="240" w:lineRule="auto"/>
      </w:pPr>
      <w:r>
        <w:separator/>
      </w:r>
    </w:p>
  </w:endnote>
  <w:endnote w:type="continuationSeparator" w:id="0">
    <w:p w:rsidR="00E87D79" w:rsidRDefault="00E87D79" w:rsidP="0097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79" w:rsidRDefault="00E87D79" w:rsidP="00972CA0">
      <w:pPr>
        <w:spacing w:after="0" w:line="240" w:lineRule="auto"/>
      </w:pPr>
      <w:r>
        <w:separator/>
      </w:r>
    </w:p>
  </w:footnote>
  <w:footnote w:type="continuationSeparator" w:id="0">
    <w:p w:rsidR="00E87D79" w:rsidRDefault="00E87D79" w:rsidP="0097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A0" w:rsidRPr="00263776" w:rsidRDefault="00972CA0" w:rsidP="00972CA0">
    <w:pPr>
      <w:pStyle w:val="Bezodstpw"/>
      <w:rPr>
        <w:rFonts w:ascii="Arial Narrow" w:hAnsi="Arial Narrow"/>
      </w:rPr>
    </w:pPr>
    <w:r>
      <w:rPr>
        <w:rFonts w:ascii="Arial Narrow" w:hAnsi="Arial Narrow"/>
      </w:rPr>
      <w:t>NUMER POSTĘPOWANIA: ZP.271.20.2019</w:t>
    </w:r>
    <w:r w:rsidRPr="00263776">
      <w:rPr>
        <w:rFonts w:ascii="Arial Narrow" w:hAnsi="Arial Narrow"/>
      </w:rPr>
      <w:t xml:space="preserve"> </w:t>
    </w:r>
  </w:p>
  <w:p w:rsidR="00972CA0" w:rsidRPr="00CC1716" w:rsidRDefault="00972CA0" w:rsidP="00972CA0">
    <w:pPr>
      <w:pStyle w:val="Standard"/>
      <w:jc w:val="both"/>
      <w:rPr>
        <w:rFonts w:ascii="Arial Narrow" w:eastAsia="TTE17FFBD0t00" w:hAnsi="Arial Narrow" w:cs="Times New Roman"/>
        <w:sz w:val="24"/>
        <w:szCs w:val="24"/>
      </w:rPr>
    </w:pPr>
    <w:r w:rsidRPr="00263776">
      <w:rPr>
        <w:rFonts w:ascii="Arial Narrow" w:hAnsi="Arial Narrow"/>
      </w:rPr>
      <w:t>GMINA ŁYSOMICE, SIWZ – „</w:t>
    </w:r>
    <w:r w:rsidRPr="00E83CC2">
      <w:rPr>
        <w:rFonts w:ascii="Arial Narrow" w:eastAsia="TTE17FFBD0t00" w:hAnsi="Arial Narrow"/>
      </w:rPr>
      <w:t>DOSTAWA WRAZ Z MONTAŻEM URZĄDZEŃ ZABAWOWYCH DLA WYPOSAŻENIA PLACU ZABAW ZLOKALIZOWANEGO N</w:t>
    </w:r>
    <w:r>
      <w:rPr>
        <w:rFonts w:ascii="Arial Narrow" w:eastAsia="TTE17FFBD0t00" w:hAnsi="Arial Narrow"/>
      </w:rPr>
      <w:t>A TERENIE SOŁECTWA GOSTKOWO</w:t>
    </w:r>
    <w:r w:rsidRPr="00E83CC2">
      <w:rPr>
        <w:rFonts w:ascii="Arial Narrow" w:eastAsia="TTE17FFBD0t00" w:hAnsi="Arial Narrow"/>
      </w:rPr>
      <w:t xml:space="preserve"> W RAMACH ZADANIA INWESTYCYJNEGO MODERNIZACJA PLACÓW ZABAW NA TERENIE GMINY ŁYSOMICE</w:t>
    </w:r>
    <w:r w:rsidRPr="009C65BC">
      <w:rPr>
        <w:rFonts w:ascii="Arial Narrow" w:eastAsia="TTE17FFBD0t00" w:hAnsi="Arial Narrow" w:cs="Times New Roman"/>
        <w:szCs w:val="24"/>
      </w:rPr>
      <w:t xml:space="preserve">” </w:t>
    </w:r>
  </w:p>
  <w:p w:rsidR="00972CA0" w:rsidRDefault="00972C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A0"/>
    <w:rsid w:val="0058471A"/>
    <w:rsid w:val="00963EE5"/>
    <w:rsid w:val="00972CA0"/>
    <w:rsid w:val="00E8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5847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2</cp:revision>
  <dcterms:created xsi:type="dcterms:W3CDTF">2019-07-19T07:28:00Z</dcterms:created>
  <dcterms:modified xsi:type="dcterms:W3CDTF">2019-07-19T07:28:00Z</dcterms:modified>
</cp:coreProperties>
</file>